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B9" w:rsidRDefault="0079631C" w:rsidP="00796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Перечень обследований </w:t>
      </w:r>
    </w:p>
    <w:p w:rsidR="0079631C" w:rsidRPr="0079631C" w:rsidRDefault="0079631C" w:rsidP="00796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9631C" w:rsidTr="0079631C">
        <w:tc>
          <w:tcPr>
            <w:tcW w:w="7393" w:type="dxa"/>
          </w:tcPr>
          <w:p w:rsidR="0079631C" w:rsidRDefault="0079631C" w:rsidP="007963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</w:t>
            </w:r>
            <w:r w:rsidRPr="00B24A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ля поступающих на оперативное</w:t>
            </w:r>
          </w:p>
          <w:p w:rsidR="0079631C" w:rsidRDefault="0079631C" w:rsidP="0079631C">
            <w:pPr>
              <w:jc w:val="center"/>
            </w:pPr>
            <w:r w:rsidRPr="00B24A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лечение желчнокаменной болезни</w:t>
            </w:r>
          </w:p>
        </w:tc>
        <w:tc>
          <w:tcPr>
            <w:tcW w:w="7393" w:type="dxa"/>
          </w:tcPr>
          <w:p w:rsidR="0079631C" w:rsidRDefault="0079631C" w:rsidP="0079631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</w:t>
            </w:r>
            <w:r w:rsidRPr="00B24A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ля поступающих на оперативное</w:t>
            </w:r>
          </w:p>
          <w:p w:rsidR="0079631C" w:rsidRDefault="0079631C" w:rsidP="0079631C">
            <w:pPr>
              <w:jc w:val="center"/>
            </w:pPr>
            <w:r w:rsidRPr="00B24A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лечение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7963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грыжи пищеводного отверстия диафрагмы</w:t>
            </w:r>
          </w:p>
        </w:tc>
      </w:tr>
      <w:tr w:rsidR="0079631C" w:rsidTr="0079631C">
        <w:tc>
          <w:tcPr>
            <w:tcW w:w="7393" w:type="dxa"/>
          </w:tcPr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анализ крови, мочи (действителен в течение 10 дней);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Кровь на сахар, билирубин, </w:t>
            </w:r>
            <w:proofErr w:type="spellStart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креатинин</w:t>
            </w:r>
            <w:proofErr w:type="spellEnd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(действителен в течение 10 дней);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Коагулограмма</w:t>
            </w:r>
            <w:proofErr w:type="spellEnd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(действителен в течение 10 дней)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Электрокардиограмма с описанием (действителен в течение 10 дней)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Кровь на RW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- 1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9631C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крови, резус-фактор, обратный фактор;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Кровь на 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Кровь на маркеры гепатита (при изменениях - консультация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инфекциониста с заключением о возможности оперативного лечения)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  </w:t>
            </w:r>
          </w:p>
          <w:p w:rsidR="0079631C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Кал на яйца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ельминтов (10 дней)</w:t>
            </w:r>
          </w:p>
          <w:p w:rsidR="0079631C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УЗИ абдоминальное, почек (3 месяца)</w:t>
            </w:r>
          </w:p>
          <w:p w:rsidR="0079631C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ЭГДС (ФГС) (6 месяцев)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(действительна в течение года)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Санация полости рта;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терапевта (с заключением о возможности оперативного</w:t>
            </w:r>
          </w:p>
          <w:p w:rsidR="0079631C" w:rsidRPr="00397E9E" w:rsidRDefault="0079631C" w:rsidP="0079631C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лечения);</w:t>
            </w:r>
          </w:p>
          <w:p w:rsidR="0079631C" w:rsidRPr="00397E9E" w:rsidRDefault="0079631C" w:rsidP="0079631C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31C" w:rsidRDefault="0079631C"/>
        </w:tc>
        <w:tc>
          <w:tcPr>
            <w:tcW w:w="7393" w:type="dxa"/>
          </w:tcPr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анализ крови, мочи (действителен в течение 10 дней);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Кровь на сахар, билирубин, </w:t>
            </w:r>
            <w:proofErr w:type="spellStart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креатинин</w:t>
            </w:r>
            <w:proofErr w:type="spellEnd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(действителен в течение 10 дней);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Коагулограмма</w:t>
            </w:r>
            <w:proofErr w:type="spellEnd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(действителен в течение 10 дней)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Электрокардиограмма с описанием (действителен в течение 10 дней)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Кровь на RW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- 1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9631C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крови, резус-фактор, обратный фактор;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Кровь на 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Кровь на маркеры гепатита (при изменениях - консультация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инфекциониста с заключением о возможности оперативного лечения)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  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Кал на яйца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ельминтов (10 дней)</w:t>
            </w:r>
          </w:p>
          <w:p w:rsidR="0079631C" w:rsidRPr="0079631C" w:rsidRDefault="0079631C" w:rsidP="0079631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31C">
              <w:rPr>
                <w:rFonts w:ascii="Times New Roman" w:eastAsia="Times New Roman" w:hAnsi="Times New Roman" w:cs="Times New Roman"/>
                <w:sz w:val="26"/>
                <w:szCs w:val="26"/>
              </w:rPr>
              <w:t>УЗИ абдоминальное, почек (3 месяца)</w:t>
            </w:r>
          </w:p>
          <w:p w:rsidR="0079631C" w:rsidRPr="0079631C" w:rsidRDefault="0079631C" w:rsidP="0079631C">
            <w:pPr>
              <w:pStyle w:val="a3"/>
              <w:numPr>
                <w:ilvl w:val="0"/>
                <w:numId w:val="1"/>
              </w:numPr>
            </w:pPr>
            <w:r w:rsidRPr="0079631C">
              <w:rPr>
                <w:rFonts w:ascii="Times New Roman" w:eastAsia="Times New Roman" w:hAnsi="Times New Roman" w:cs="Times New Roman"/>
                <w:sz w:val="26"/>
                <w:szCs w:val="26"/>
              </w:rPr>
              <w:t>Рентгеноскопия желудка</w:t>
            </w:r>
          </w:p>
          <w:p w:rsidR="0079631C" w:rsidRPr="0079631C" w:rsidRDefault="0079631C" w:rsidP="0079631C">
            <w:pPr>
              <w:pStyle w:val="a3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ЭГДС (ФГС) (6 месяцев)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(действительна в течение года)</w:t>
            </w: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Санация полости рта;</w:t>
            </w:r>
          </w:p>
          <w:p w:rsidR="0079631C" w:rsidRPr="00397E9E" w:rsidRDefault="0079631C" w:rsidP="0079631C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терапевта (с заключением о возможности оперативного</w:t>
            </w:r>
          </w:p>
          <w:p w:rsidR="0079631C" w:rsidRPr="00397E9E" w:rsidRDefault="0079631C" w:rsidP="0079631C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9E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лечения);</w:t>
            </w:r>
          </w:p>
          <w:p w:rsidR="0079631C" w:rsidRDefault="0079631C" w:rsidP="0079631C">
            <w:pPr>
              <w:pStyle w:val="a3"/>
            </w:pPr>
          </w:p>
        </w:tc>
        <w:bookmarkStart w:id="0" w:name="_GoBack"/>
        <w:bookmarkEnd w:id="0"/>
      </w:tr>
    </w:tbl>
    <w:p w:rsidR="0079631C" w:rsidRDefault="0079631C" w:rsidP="0079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9631C" w:rsidRPr="00F612E0" w:rsidRDefault="0079631C" w:rsidP="0079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612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Обращаем внимание на сроки Ваших анализов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!!!</w:t>
      </w:r>
    </w:p>
    <w:p w:rsidR="0079631C" w:rsidRPr="00397E9E" w:rsidRDefault="0079631C" w:rsidP="007963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9631C" w:rsidRDefault="0079631C" w:rsidP="007963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97E9E">
        <w:rPr>
          <w:rFonts w:ascii="Times New Roman" w:hAnsi="Times New Roman" w:cs="Times New Roman"/>
          <w:sz w:val="26"/>
          <w:szCs w:val="26"/>
        </w:rPr>
        <w:t xml:space="preserve">При наличии таких заболеваний, как Ишемическая болезнь сердца (ИБС), нарушение ритма сердца, гипертоническая болезнь, перенесенные инфаркт миокарда, острое нарушение мозгового </w:t>
      </w:r>
      <w:r>
        <w:rPr>
          <w:rFonts w:ascii="Times New Roman" w:hAnsi="Times New Roman" w:cs="Times New Roman"/>
          <w:sz w:val="26"/>
          <w:szCs w:val="26"/>
        </w:rPr>
        <w:t xml:space="preserve">кровообращения </w:t>
      </w:r>
      <w:r w:rsidRPr="00397E9E">
        <w:rPr>
          <w:rFonts w:ascii="Times New Roman" w:hAnsi="Times New Roman" w:cs="Times New Roman"/>
          <w:sz w:val="26"/>
          <w:szCs w:val="26"/>
        </w:rPr>
        <w:t xml:space="preserve">- требуется консультация кардиолога с указанием разрешения оперативного лечения </w:t>
      </w:r>
    </w:p>
    <w:p w:rsidR="0079631C" w:rsidRPr="00397E9E" w:rsidRDefault="0079631C" w:rsidP="007963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 наличии сахарного диабета- консультация эндокринолога с тактикой ведения во время операции</w:t>
      </w:r>
    </w:p>
    <w:p w:rsidR="0079631C" w:rsidRDefault="0079631C"/>
    <w:sectPr w:rsidR="0079631C" w:rsidSect="00796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3B19"/>
    <w:multiLevelType w:val="hybridMultilevel"/>
    <w:tmpl w:val="B39E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25"/>
    <w:rsid w:val="003B4E19"/>
    <w:rsid w:val="00507D9F"/>
    <w:rsid w:val="006C224F"/>
    <w:rsid w:val="0079631C"/>
    <w:rsid w:val="008E42B9"/>
    <w:rsid w:val="00B24A42"/>
    <w:rsid w:val="00D941C1"/>
    <w:rsid w:val="00DD0F25"/>
    <w:rsid w:val="00E25C34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9328-106E-49E5-AED5-C77D852D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25"/>
    <w:pPr>
      <w:ind w:left="720"/>
      <w:contextualSpacing/>
    </w:pPr>
  </w:style>
  <w:style w:type="table" w:styleId="a4">
    <w:name w:val="Table Grid"/>
    <w:basedOn w:val="a1"/>
    <w:uiPriority w:val="59"/>
    <w:rsid w:val="0079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Скажутин_ВВ</dc:creator>
  <cp:lastModifiedBy>Лукина_ММ</cp:lastModifiedBy>
  <cp:revision>2</cp:revision>
  <dcterms:created xsi:type="dcterms:W3CDTF">2019-07-26T05:23:00Z</dcterms:created>
  <dcterms:modified xsi:type="dcterms:W3CDTF">2019-07-26T05:23:00Z</dcterms:modified>
</cp:coreProperties>
</file>